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酒店上线</w:t>
      </w:r>
    </w:p>
    <w:p>
      <w:pPr>
        <w:numPr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1、酒店名称：北京中关村皇冠假日酒店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酒店地址：北京市知春路106号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大床房：950元一晚（含单早）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双床房：1050元一晚（含双早）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个人预定：可通过点击链接预定酒店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www.crowneplaza.com/redirect?path=asearch&amp;brandCode=CP&amp;localeCode=zh&amp;regionCode=280&amp;hotelCode=PEGZG&amp;checkInDate=14&amp;checkInMonthYear=102024&amp;checkOutDate=16&amp;checkOutMonthYear=102024&amp;rateCode=6CBARC&amp;_PMID=99801505&amp;GPC=K14&amp;cn=no&amp;viewfullsite=true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s://www.crowneplaza.com/redirect?path=asearch&amp;brandCode=CP&amp;localeCode=zh&amp;regionCode=280&amp;hotelCode=PEGZG&amp;checkInDate=14&amp;checkInMonthYear=102024&amp;checkOutDate=16&amp;checkOutMonthYear=102024&amp;rateCode=6CBARC&amp;_PMID=99801505&amp;GPC=K14&amp;cn=no&amp;viewfullsite=true</w:t>
      </w:r>
      <w:r>
        <w:rPr>
          <w:rFonts w:hint="eastAsia"/>
          <w:lang w:val="en-US" w:eastAsia="zh-CN"/>
        </w:rPr>
        <w:fldChar w:fldCharType="end"/>
      </w: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2、团队预定（5-10间以上可联系）：康经理15801317610</w:t>
      </w:r>
    </w:p>
    <w:p>
      <w:pPr>
        <w:jc w:val="left"/>
        <w:rPr>
          <w:rFonts w:hint="default"/>
          <w:highlight w:val="red"/>
          <w:lang w:val="en-US" w:eastAsia="zh-CN"/>
        </w:rPr>
      </w:pPr>
      <w:r>
        <w:rPr>
          <w:rFonts w:hint="eastAsia"/>
          <w:lang w:val="en-US" w:eastAsia="zh-CN"/>
        </w:rPr>
        <w:t>入住当天16点前免费取消，16点后不接受取消，需提供信用卡信息担保.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highlight w:val="red"/>
          <w:lang w:val="en-US" w:eastAsia="zh-CN"/>
        </w:rPr>
        <w:t>特别注意：按大会要求VIP预留15间房间，线上预留15间，因酒店同期房间紧张，后面在新增加房间会出现房型价格不一样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酒店自助餐：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中午自助 188 元/位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晚餐自助 288 元/位</w:t>
      </w:r>
      <w:bookmarkStart w:id="0" w:name="_GoBack"/>
      <w:bookmarkEnd w:id="0"/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30 人起开</w:t>
      </w:r>
    </w:p>
    <w:p>
      <w:pPr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5BC61"/>
    <w:rsid w:val="FFD5B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2024-10-15T11:04:00Z</dcterms:created>
  <dc:creator>冷不丁</dc:creator>
  <cp:lastModifiedBy>冷不丁</cp:lastModifiedBy>
  <dcterms:modified xsi:type="dcterms:W3CDTF">2024-10-15T11:12:08Z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CAF595B81B35CB01B4DB0D679F146849_41</vt:lpwstr>
  </property>
</Properties>
</file>