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ind w:right="-4" w:rightChars="-2"/>
        <w:jc w:val="center"/>
        <w:rPr>
          <w:rFonts w:hint="eastAsia" w:ascii="华文中宋" w:hAnsi="华文中宋" w:eastAsia="华文中宋" w:cs="华文中宋"/>
          <w:b/>
          <w:sz w:val="20"/>
          <w:szCs w:val="20"/>
          <w:lang w:val="en-GB"/>
        </w:rPr>
      </w:pPr>
      <w:r>
        <w:rPr>
          <w:rFonts w:hint="default" w:ascii="Arial" w:hAnsi="Arial" w:eastAsia="华文中宋" w:cs="Arial"/>
          <w:b/>
          <w:sz w:val="32"/>
          <w:szCs w:val="32"/>
          <w:lang w:val="en-GB" w:eastAsia="zh-CN"/>
        </w:rPr>
        <w:t>BSA（Best Start-up Awards)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GB" w:eastAsia="zh-CN"/>
        </w:rPr>
        <w:t>未来之星奖项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GB"/>
        </w:rPr>
        <w:t>评选</w:t>
      </w:r>
    </w:p>
    <w:p>
      <w:pPr>
        <w:spacing w:after="0" w:line="120" w:lineRule="auto"/>
        <w:ind w:right="-4" w:rightChars="-2"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hint="eastAsia" w:ascii="Arial" w:hAnsi="Arial" w:cs="Arial"/>
          <w:b/>
          <w:sz w:val="24"/>
          <w:szCs w:val="24"/>
          <w:lang w:val="en-GB" w:eastAsia="zh-CN"/>
        </w:rPr>
        <w:t>【</w:t>
      </w:r>
      <w:r>
        <w:rPr>
          <w:rFonts w:ascii="Arial" w:hAnsi="Arial" w:cs="Arial"/>
          <w:b/>
          <w:sz w:val="24"/>
          <w:szCs w:val="24"/>
          <w:lang w:val="en-GB"/>
        </w:rPr>
        <w:t>报名须知</w:t>
      </w:r>
      <w:r>
        <w:rPr>
          <w:rFonts w:hint="eastAsia" w:ascii="Arial" w:hAnsi="Arial" w:cs="Arial"/>
          <w:b/>
          <w:sz w:val="24"/>
          <w:szCs w:val="24"/>
          <w:lang w:val="en-GB" w:eastAsia="zh-CN"/>
        </w:rPr>
        <w:t>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00" w:lineRule="auto"/>
        <w:ind w:left="357" w:leftChars="0" w:right="-4" w:rightChars="-2" w:hanging="357" w:firstLineChars="0"/>
        <w:jc w:val="both"/>
        <w:textAlignment w:val="auto"/>
        <w:rPr>
          <w:rFonts w:hint="eastAsia" w:ascii="Times New Roman" w:hAnsi="Times New Roman" w:cs="Times New Roman"/>
          <w:sz w:val="20"/>
          <w:szCs w:val="20"/>
          <w:lang w:val="en-GB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GB"/>
        </w:rPr>
        <w:t>下载《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 xml:space="preserve"> BSA（Best Start-up Awards)未来之星奖项评选表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》</w:t>
      </w:r>
      <w:r>
        <w:rPr>
          <w:rFonts w:hint="eastAsia" w:ascii="Times New Roman" w:hAnsi="Times New Roman" w:cs="Times New Roman"/>
          <w:sz w:val="20"/>
          <w:szCs w:val="20"/>
          <w:lang w:val="en-GB" w:eastAsia="zh-CN"/>
        </w:rPr>
        <w:t>；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报名表+附件补充资料上传至：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instrText xml:space="preserve"> HYPERLINK "mailto:mia.zhu@borscon.com" </w:instrTex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fldChar w:fldCharType="separate"/>
      </w:r>
      <w:r>
        <w:rPr>
          <w:rStyle w:val="9"/>
          <w:rFonts w:hint="default" w:ascii="Times New Roman" w:hAnsi="Times New Roman" w:cs="Times New Roman"/>
          <w:sz w:val="20"/>
          <w:szCs w:val="20"/>
          <w:lang w:val="en-US" w:eastAsia="zh-CN"/>
        </w:rPr>
        <w:t>mia.zhu@borscon.com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/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instrText xml:space="preserve"> HYPERLINK "mailto:phoebe.sue@borscon.com" </w:instrTex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fldChar w:fldCharType="separate"/>
      </w:r>
      <w:r>
        <w:rPr>
          <w:rStyle w:val="9"/>
          <w:rFonts w:hint="eastAsia" w:ascii="Times New Roman" w:hAnsi="Times New Roman" w:cs="Times New Roman"/>
          <w:sz w:val="20"/>
          <w:szCs w:val="20"/>
          <w:lang w:val="en-US" w:eastAsia="zh-CN"/>
        </w:rPr>
        <w:t>phoebe.sue@borscon.com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，邮件主题：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 w:eastAsia="zh-CN"/>
        </w:rPr>
        <w:t>博迈思BSA奖项评选-企业名称-参赛组别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300" w:lineRule="auto"/>
        <w:ind w:left="357" w:leftChars="0" w:right="-4" w:rightChars="-2" w:hanging="357" w:firstLineChars="0"/>
        <w:jc w:val="both"/>
        <w:textAlignment w:val="auto"/>
        <w:rPr>
          <w:rFonts w:hint="default" w:ascii="Times New Roman" w:hAnsi="Times New Roman" w:cs="Times New Roman"/>
          <w:sz w:val="20"/>
          <w:szCs w:val="20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en-GB"/>
        </w:rPr>
        <w:t>出于榜单评选需要，</w:t>
      </w:r>
      <w:r>
        <w:rPr>
          <w:rFonts w:hint="eastAsia" w:ascii="Times New Roman" w:hAnsi="Times New Roman" w:cs="Times New Roman"/>
          <w:sz w:val="20"/>
          <w:szCs w:val="20"/>
          <w:lang w:val="en-GB" w:eastAsia="zh-CN"/>
        </w:rPr>
        <w:t>参赛企业需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同意授权本次评选</w:t>
      </w:r>
      <w:r>
        <w:rPr>
          <w:rFonts w:hint="eastAsia" w:ascii="Times New Roman" w:hAnsi="Times New Roman" w:cs="Times New Roman"/>
          <w:sz w:val="20"/>
          <w:szCs w:val="20"/>
          <w:lang w:val="en-GB" w:eastAsia="zh-CN"/>
        </w:rPr>
        <w:t>组委会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使用</w:t>
      </w:r>
      <w:r>
        <w:rPr>
          <w:rFonts w:hint="eastAsia" w:ascii="Times New Roman" w:hAnsi="Times New Roman" w:cs="Times New Roman"/>
          <w:sz w:val="20"/>
          <w:szCs w:val="20"/>
          <w:lang w:val="en-GB" w:eastAsia="zh-CN"/>
        </w:rPr>
        <w:t>本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公司Logo，对于贵公司提供的保密信息，组委会承诺只用</w:t>
      </w:r>
      <w:r>
        <w:rPr>
          <w:rFonts w:hint="default" w:ascii="Times New Roman" w:hAnsi="Times New Roman" w:cs="Times New Roman"/>
          <w:sz w:val="20"/>
          <w:szCs w:val="20"/>
          <w:lang w:val="en-GB" w:eastAsia="zh-CN"/>
        </w:rPr>
        <w:t>本次奖项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评选，而不作其他用途。未如实填写</w:t>
      </w:r>
      <w:r>
        <w:rPr>
          <w:rFonts w:hint="eastAsia" w:ascii="Times New Roman" w:hAnsi="Times New Roman" w:cs="Times New Roman"/>
          <w:sz w:val="20"/>
          <w:szCs w:val="20"/>
          <w:lang w:val="en-GB" w:eastAsia="zh-CN"/>
        </w:rPr>
        <w:t>企业相关信息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，组委会有权取消公司参赛资格。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ind w:left="363" w:leftChars="0" w:right="-4" w:rightChars="-2" w:firstLineChars="0"/>
        <w:jc w:val="both"/>
        <w:textAlignment w:val="auto"/>
        <w:rPr>
          <w:rFonts w:hint="default" w:ascii="Times New Roman" w:hAnsi="Times New Roman" w:cs="Times New Roman"/>
          <w:b/>
          <w:sz w:val="20"/>
          <w:szCs w:val="20"/>
          <w:lang w:val="en-GB"/>
        </w:rPr>
      </w:pPr>
      <w:r>
        <w:rPr>
          <w:rFonts w:hint="default" w:ascii="Times New Roman" w:hAnsi="Times New Roman" w:cs="Times New Roman"/>
          <w:sz w:val="20"/>
          <w:szCs w:val="20"/>
          <w:lang w:val="en-GB"/>
        </w:rPr>
        <w:t>入榜企业将在</w:t>
      </w:r>
      <w:r>
        <w:rPr>
          <w:rFonts w:hint="default" w:ascii="Times New Roman" w:hAnsi="Times New Roman" w:cs="Times New Roman"/>
          <w:sz w:val="20"/>
          <w:szCs w:val="20"/>
          <w:lang w:val="en-GB" w:eastAsia="zh-CN"/>
        </w:rPr>
        <w:t>博迈思官方媒体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上呈现，请贵司报名时浏览此表附件，并填写、确认《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BSA（Best Start-up Awards)未来之星奖项评选表</w:t>
      </w:r>
      <w:r>
        <w:rPr>
          <w:rFonts w:hint="default" w:ascii="Times New Roman" w:hAnsi="Times New Roman" w:cs="Times New Roman"/>
          <w:sz w:val="20"/>
          <w:szCs w:val="20"/>
          <w:lang w:val="en-GB"/>
        </w:rPr>
        <w:t>》相关内容。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3" w:leftChars="0" w:right="-4" w:rightChars="-2"/>
        <w:jc w:val="center"/>
        <w:textAlignment w:val="auto"/>
        <w:rPr>
          <w:rFonts w:hint="eastAsia" w:ascii="华文中宋" w:hAnsi="华文中宋" w:eastAsia="华文中宋" w:cs="华文中宋"/>
          <w:b/>
          <w:sz w:val="20"/>
          <w:szCs w:val="20"/>
          <w:lang w:val="en-GB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lang w:eastAsia="zh-CN"/>
        </w:rPr>
        <w:t>奖项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评选报名表</w:t>
      </w:r>
    </w:p>
    <w:tbl>
      <w:tblPr>
        <w:tblStyle w:val="7"/>
        <w:tblW w:w="10920" w:type="dxa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692"/>
        <w:gridCol w:w="573"/>
        <w:gridCol w:w="1092"/>
        <w:gridCol w:w="173"/>
        <w:gridCol w:w="346"/>
        <w:gridCol w:w="133"/>
        <w:gridCol w:w="678"/>
        <w:gridCol w:w="1201"/>
        <w:gridCol w:w="172"/>
        <w:gridCol w:w="1626"/>
        <w:gridCol w:w="385"/>
        <w:gridCol w:w="173"/>
        <w:gridCol w:w="707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本次奖项参赛组别选择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专项奖：</w:t>
            </w: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最佳商业模型奖：从全场所有参赛机构中评选，仅设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改革奖（老公司</w:t>
            </w:r>
            <w:r>
              <w:rPr>
                <w:rStyle w:val="21"/>
                <w:rFonts w:eastAsia="宋体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新改造：主要关注市值在不低于人民币</w:t>
            </w:r>
            <w:r>
              <w:rPr>
                <w:rStyle w:val="21"/>
                <w:rFonts w:eastAsia="宋体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亿元，或最近一年营业收入不低于人民币</w:t>
            </w:r>
            <w:r>
              <w:rPr>
                <w:rStyle w:val="21"/>
                <w:rFonts w:eastAsia="宋体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万元的生物技术企业）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颠覆奖（新公司</w:t>
            </w:r>
            <w:r>
              <w:rPr>
                <w:rStyle w:val="21"/>
                <w:rFonts w:eastAsia="宋体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新玩法：要关注融资阶段在</w:t>
            </w:r>
            <w:r>
              <w:rPr>
                <w:rStyle w:val="21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轮及以后的未上市生物技术企业）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  <w:r>
              <w:rPr>
                <w:rStyle w:val="22"/>
                <w:lang w:val="en-US" w:eastAsia="zh-CN" w:bidi="ar"/>
              </w:rPr>
              <w:t>新锐奖（新公司</w:t>
            </w:r>
            <w:r>
              <w:rPr>
                <w:rStyle w:val="23"/>
                <w:rFonts w:eastAsia="宋体"/>
                <w:lang w:val="en-US" w:eastAsia="zh-CN" w:bidi="ar"/>
              </w:rPr>
              <w:t>--</w:t>
            </w:r>
            <w:r>
              <w:rPr>
                <w:rStyle w:val="22"/>
                <w:lang w:val="en-US" w:eastAsia="zh-CN" w:bidi="ar"/>
              </w:rPr>
              <w:t>新玩法：主要关注融资阶段在</w:t>
            </w:r>
            <w:r>
              <w:rPr>
                <w:rStyle w:val="23"/>
                <w:rFonts w:eastAsia="宋体"/>
                <w:lang w:val="en-US" w:eastAsia="zh-CN" w:bidi="ar"/>
              </w:rPr>
              <w:t>A</w:t>
            </w:r>
            <w:r>
              <w:rPr>
                <w:rStyle w:val="22"/>
                <w:lang w:val="en-US" w:eastAsia="zh-CN" w:bidi="ar"/>
              </w:rPr>
              <w:t>轮及以前的未上市企业且创立时间在三年以内。</w:t>
            </w:r>
            <w:r>
              <w:rPr>
                <w:rStyle w:val="23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最佳技术风向奖：从全场所有参赛机构中评选，仅设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最佳领袖团队奖：从已组建团队的参赛企业中评选，仅设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综合奖项：</w:t>
            </w: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最佳人气奖：从入围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强参赛企业中评选，仅设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未来之星奖：从入围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强参赛机构中评选，仅设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1.获得综合奖项的企业不得重复获得专项奖，不占用专项奖名额。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1"/>
                <w:rFonts w:eastAsia="宋体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企业填写报名表时要选择参加专项奖的选项，每个报名参加专项奖的企业默认也参与综合奖项评选。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4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市）</w:t>
            </w:r>
          </w:p>
        </w:tc>
        <w:tc>
          <w:tcPr>
            <w:tcW w:w="3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企业网址</w:t>
            </w:r>
          </w:p>
        </w:tc>
        <w:tc>
          <w:tcPr>
            <w:tcW w:w="4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公司概要（500字以内）</w:t>
            </w:r>
          </w:p>
        </w:tc>
        <w:tc>
          <w:tcPr>
            <w:tcW w:w="9428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目前企业发展阶段</w:t>
            </w: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筹备期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扩张期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成熟期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上市筹备期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项目诉求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募资</w:t>
            </w:r>
          </w:p>
        </w:tc>
        <w:tc>
          <w:tcPr>
            <w:tcW w:w="25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联合开发</w:t>
            </w: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商业许可</w:t>
            </w:r>
          </w:p>
        </w:tc>
        <w:tc>
          <w:tcPr>
            <w:tcW w:w="2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 增加知名度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项目诉求备注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高新技术企业</w:t>
            </w:r>
          </w:p>
        </w:tc>
        <w:tc>
          <w:tcPr>
            <w:tcW w:w="4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Style w:val="21"/>
                <w:rFonts w:eastAsia="宋体"/>
                <w:lang w:val="en-US" w:eastAsia="zh-CN" w:bidi="ar"/>
              </w:rPr>
              <w:t>Yes</w:t>
            </w:r>
          </w:p>
        </w:tc>
        <w:tc>
          <w:tcPr>
            <w:tcW w:w="4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 否No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88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哪一年评为火炬计划重点高新技术企业：</w:t>
            </w:r>
          </w:p>
        </w:tc>
        <w:tc>
          <w:tcPr>
            <w:tcW w:w="454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88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哪一年评为国家级高新技术企业：</w:t>
            </w:r>
          </w:p>
        </w:tc>
        <w:tc>
          <w:tcPr>
            <w:tcW w:w="454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奖项情况</w:t>
            </w: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企业或个人曾获得国家级、省部级奖项，及其他计划等奖项：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4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20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团队关键成员信息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2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近一年研发团队人数</w:t>
            </w:r>
            <w:r>
              <w:rPr>
                <w:rStyle w:val="25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，占公司总人数比例</w:t>
            </w:r>
            <w:r>
              <w:rPr>
                <w:rStyle w:val="25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% ，研发团队人数同比增长</w:t>
            </w:r>
            <w:r>
              <w:rPr>
                <w:rStyle w:val="25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920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硕士以上学历人数</w:t>
            </w:r>
            <w:r>
              <w:rPr>
                <w:rStyle w:val="25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，占公司总人数比例</w:t>
            </w:r>
            <w:r>
              <w:rPr>
                <w:rStyle w:val="25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主要核心技术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过去一年研发产品数量：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目前药品申报阶段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 临床1期</w:t>
            </w:r>
          </w:p>
        </w:tc>
        <w:tc>
          <w:tcPr>
            <w:tcW w:w="2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</w:p>
        </w:tc>
        <w:tc>
          <w:tcPr>
            <w:tcW w:w="21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批准上市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主要技术/产品/服务（500字以内）</w:t>
            </w:r>
          </w:p>
        </w:tc>
        <w:tc>
          <w:tcPr>
            <w:tcW w:w="9428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专利情况(如拥有，请填写)</w:t>
            </w:r>
          </w:p>
        </w:tc>
        <w:tc>
          <w:tcPr>
            <w:tcW w:w="9428" w:type="dxa"/>
            <w:gridSpan w:val="1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如有融资经历，请填写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现融资阶段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天使轮</w:t>
            </w:r>
          </w:p>
        </w:tc>
        <w:tc>
          <w:tcPr>
            <w:tcW w:w="174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A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B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 C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本轮融资金额（万元）</w:t>
            </w: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投资机构</w:t>
            </w:r>
          </w:p>
        </w:tc>
        <w:tc>
          <w:tcPr>
            <w:tcW w:w="94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市场经营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产品市场分析：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（500字左右）</w:t>
            </w:r>
          </w:p>
        </w:tc>
        <w:tc>
          <w:tcPr>
            <w:tcW w:w="9428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市场竞争分析：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（500字左右）</w:t>
            </w:r>
          </w:p>
        </w:tc>
        <w:tc>
          <w:tcPr>
            <w:tcW w:w="9428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2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竞争优势：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（500字左右）</w:t>
            </w:r>
          </w:p>
        </w:tc>
        <w:tc>
          <w:tcPr>
            <w:tcW w:w="9428" w:type="dxa"/>
            <w:gridSpan w:val="14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8" w:type="dxa"/>
            <w:gridSpan w:val="14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after="156" w:afterLines="50" w:line="252" w:lineRule="auto"/>
        <w:ind w:right="-254" w:rightChars="-121"/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</w:pPr>
    </w:p>
    <w:p>
      <w:pPr>
        <w:spacing w:after="156" w:afterLines="50" w:line="252" w:lineRule="auto"/>
        <w:ind w:right="-254" w:rightChars="-121"/>
        <w:rPr>
          <w:rStyle w:val="9"/>
          <w:rFonts w:ascii="Arial" w:hAnsi="Arial" w:cs="Arial"/>
          <w:color w:val="000000" w:themeColor="text1"/>
          <w:sz w:val="20"/>
          <w:szCs w:val="20"/>
          <w:lang w:val="en-GB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注：若有需要，参赛者可与组委会签署保密协议。</w:t>
      </w:r>
    </w:p>
    <w:p>
      <w:pPr>
        <w:spacing w:line="252" w:lineRule="auto"/>
        <w:jc w:val="center"/>
        <w:rPr>
          <w:rFonts w:hint="eastAsia" w:ascii="Arial" w:hAnsi="Arial" w:cs="Arial" w:eastAsiaTheme="minorEastAsia"/>
          <w:b/>
          <w:lang w:val="en-GB" w:eastAsia="zh-CN"/>
        </w:rPr>
      </w:pPr>
      <w:r>
        <w:rPr>
          <w:rFonts w:ascii="Arial" w:hAnsi="Arial" w:cs="Arial"/>
          <w:b/>
          <w:lang w:val="en-GB"/>
        </w:rPr>
        <w:t>附件：企业</w:t>
      </w:r>
      <w:r>
        <w:rPr>
          <w:rFonts w:hint="eastAsia" w:ascii="Arial" w:hAnsi="Arial" w:cs="Arial"/>
          <w:b/>
          <w:lang w:val="en-GB" w:eastAsia="zh-CN"/>
        </w:rPr>
        <w:t>补充</w:t>
      </w:r>
      <w:r>
        <w:rPr>
          <w:rFonts w:ascii="Arial" w:hAnsi="Arial" w:cs="Arial"/>
          <w:b/>
          <w:lang w:val="en-GB"/>
        </w:rPr>
        <w:t>资料</w:t>
      </w:r>
      <w:r>
        <w:rPr>
          <w:rFonts w:hint="eastAsia" w:ascii="Arial" w:hAnsi="Arial" w:cs="Arial"/>
          <w:b/>
          <w:lang w:val="en-GB" w:eastAsia="zh-CN"/>
        </w:rPr>
        <w:t>提交</w:t>
      </w:r>
    </w:p>
    <w:p>
      <w:pPr>
        <w:spacing w:line="252" w:lineRule="auto"/>
        <w:ind w:firstLine="400" w:firstLineChars="200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我司知悉并确认，如果入选</w:t>
      </w:r>
      <w:r>
        <w:rPr>
          <w:rFonts w:hint="eastAsia" w:ascii="Arial" w:hAnsi="Arial" w:cs="Arial"/>
          <w:sz w:val="20"/>
          <w:szCs w:val="22"/>
          <w:lang w:val="en-GB"/>
        </w:rPr>
        <w:t>BSA（Best Start-up Awards)未来之星</w:t>
      </w:r>
      <w:r>
        <w:rPr>
          <w:rFonts w:ascii="Arial" w:hAnsi="Arial" w:cs="Arial"/>
          <w:sz w:val="20"/>
          <w:szCs w:val="22"/>
          <w:lang w:val="en-GB"/>
        </w:rPr>
        <w:t>，同意提供</w:t>
      </w:r>
      <w:r>
        <w:rPr>
          <w:rFonts w:hint="eastAsia" w:ascii="Arial" w:hAnsi="Arial" w:cs="Arial"/>
          <w:sz w:val="20"/>
          <w:szCs w:val="22"/>
          <w:lang w:val="en-GB" w:eastAsia="zh-CN"/>
        </w:rPr>
        <w:t>本文件</w:t>
      </w:r>
      <w:r>
        <w:rPr>
          <w:rFonts w:ascii="Arial" w:hAnsi="Arial" w:cs="Arial"/>
          <w:sz w:val="20"/>
          <w:szCs w:val="22"/>
          <w:lang w:val="en-GB"/>
        </w:rPr>
        <w:t>内容在《</w:t>
      </w:r>
      <w:r>
        <w:rPr>
          <w:rFonts w:hint="eastAsia" w:ascii="Arial" w:hAnsi="Arial" w:cs="Arial"/>
          <w:sz w:val="20"/>
          <w:szCs w:val="22"/>
          <w:lang w:val="en-GB"/>
        </w:rPr>
        <w:t>BSA（Best Start-up Awards)未来之星</w:t>
      </w:r>
      <w:r>
        <w:rPr>
          <w:rFonts w:ascii="Arial" w:hAnsi="Arial" w:cs="Arial"/>
          <w:sz w:val="20"/>
          <w:szCs w:val="22"/>
          <w:lang w:val="en-GB"/>
        </w:rPr>
        <w:t>》上以书面形式呈现。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firstLineChars="0"/>
        <w:textAlignment w:val="auto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企业自定义</w:t>
      </w:r>
      <w:r>
        <w:rPr>
          <w:rFonts w:hint="eastAsia" w:ascii="Arial" w:hAnsi="Arial" w:cs="Arial"/>
          <w:sz w:val="20"/>
          <w:szCs w:val="22"/>
          <w:lang w:val="en-GB" w:eastAsia="zh-CN"/>
        </w:rPr>
        <w:t>个性化</w:t>
      </w:r>
      <w:r>
        <w:rPr>
          <w:rFonts w:ascii="Arial" w:hAnsi="Arial" w:cs="Arial"/>
          <w:sz w:val="20"/>
          <w:szCs w:val="22"/>
          <w:lang w:val="en-GB"/>
        </w:rPr>
        <w:t>标签：</w:t>
      </w:r>
      <w:r>
        <w:rPr>
          <w:rFonts w:hint="eastAsia" w:ascii="Arial" w:hAnsi="Arial" w:cs="Arial"/>
          <w:sz w:val="20"/>
          <w:szCs w:val="22"/>
          <w:lang w:val="en-GB" w:eastAsia="zh-CN"/>
        </w:rPr>
        <w:t>（</w:t>
      </w:r>
      <w:r>
        <w:rPr>
          <w:rFonts w:ascii="Arial" w:hAnsi="Arial" w:cs="Arial"/>
          <w:sz w:val="20"/>
          <w:szCs w:val="22"/>
          <w:lang w:val="en-GB"/>
        </w:rPr>
        <w:t>不超过5个</w:t>
      </w:r>
      <w:r>
        <w:rPr>
          <w:rFonts w:hint="eastAsia" w:ascii="Arial" w:hAnsi="Arial" w:cs="Arial"/>
          <w:sz w:val="20"/>
          <w:szCs w:val="22"/>
          <w:lang w:val="en-GB"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 w:leftChars="0" w:firstLineChars="0"/>
        <w:textAlignment w:val="auto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提供可代表公司形象的照片1张</w:t>
      </w:r>
      <w:r>
        <w:rPr>
          <w:rFonts w:hint="eastAsia" w:ascii="Arial" w:hAnsi="Arial" w:cs="Arial"/>
          <w:sz w:val="20"/>
          <w:szCs w:val="22"/>
          <w:lang w:val="en-GB" w:eastAsia="zh-CN"/>
        </w:rPr>
        <w:t>（</w:t>
      </w:r>
      <w:r>
        <w:rPr>
          <w:rFonts w:ascii="Arial" w:hAnsi="Arial" w:cs="Arial"/>
          <w:sz w:val="20"/>
          <w:szCs w:val="22"/>
          <w:lang w:val="en-GB"/>
        </w:rPr>
        <w:t>解像度至少大于1M，JPG或PNG格式</w:t>
      </w:r>
      <w:r>
        <w:rPr>
          <w:rFonts w:hint="eastAsia" w:ascii="Arial" w:hAnsi="Arial" w:cs="Arial"/>
          <w:sz w:val="20"/>
          <w:szCs w:val="22"/>
          <w:lang w:val="en-GB"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 w:leftChars="0" w:firstLineChars="0"/>
        <w:textAlignment w:val="auto"/>
        <w:rPr>
          <w:rFonts w:ascii="Arial" w:hAnsi="Arial" w:cs="Arial"/>
          <w:sz w:val="20"/>
          <w:szCs w:val="22"/>
          <w:lang w:val="en-GB"/>
        </w:rPr>
      </w:pPr>
      <w:r>
        <w:rPr>
          <w:rFonts w:hint="eastAsia" w:ascii="Arial" w:hAnsi="Arial" w:cs="Arial"/>
          <w:sz w:val="20"/>
          <w:szCs w:val="22"/>
          <w:lang w:val="en-GB"/>
        </w:rPr>
        <w:t>公司营业执照复印件图片</w:t>
      </w:r>
      <w:r>
        <w:rPr>
          <w:rFonts w:hint="eastAsia" w:ascii="Arial" w:hAnsi="Arial" w:cs="Arial"/>
          <w:sz w:val="20"/>
          <w:szCs w:val="22"/>
          <w:lang w:val="en-GB" w:eastAsia="zh-CN"/>
        </w:rPr>
        <w:t>（</w:t>
      </w:r>
      <w:r>
        <w:rPr>
          <w:rFonts w:ascii="Arial" w:hAnsi="Arial" w:cs="Arial"/>
          <w:sz w:val="20"/>
          <w:szCs w:val="22"/>
          <w:lang w:val="en-GB"/>
        </w:rPr>
        <w:t>JPG或PNG格式</w:t>
      </w:r>
      <w:r>
        <w:rPr>
          <w:rFonts w:hint="eastAsia" w:ascii="Arial" w:hAnsi="Arial" w:cs="Arial"/>
          <w:sz w:val="20"/>
          <w:szCs w:val="22"/>
          <w:lang w:val="en-GB"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 w:leftChars="0" w:firstLineChars="0"/>
        <w:textAlignment w:val="auto"/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提供</w:t>
      </w:r>
      <w:r>
        <w:rPr>
          <w:rFonts w:hint="eastAsia" w:ascii="Arial" w:hAnsi="Arial" w:cs="Arial"/>
          <w:sz w:val="20"/>
          <w:szCs w:val="22"/>
          <w:lang w:val="en-GB" w:eastAsia="zh-CN"/>
        </w:rPr>
        <w:t>企业官方</w:t>
      </w:r>
      <w:r>
        <w:rPr>
          <w:rFonts w:ascii="Arial" w:hAnsi="Arial" w:cs="Arial"/>
          <w:sz w:val="20"/>
          <w:szCs w:val="22"/>
          <w:lang w:val="en-GB"/>
        </w:rPr>
        <w:t>logo图片</w:t>
      </w:r>
      <w:r>
        <w:rPr>
          <w:rFonts w:hint="eastAsia" w:ascii="Arial" w:hAnsi="Arial" w:cs="Arial"/>
          <w:sz w:val="20"/>
          <w:szCs w:val="22"/>
          <w:lang w:val="en-GB" w:eastAsia="zh-CN"/>
        </w:rPr>
        <w:t>（</w:t>
      </w:r>
      <w:r>
        <w:rPr>
          <w:rFonts w:ascii="Arial" w:hAnsi="Arial" w:cs="Arial"/>
          <w:sz w:val="20"/>
          <w:szCs w:val="22"/>
          <w:lang w:val="en-GB"/>
        </w:rPr>
        <w:t>JPG、PNG或AI格式</w:t>
      </w:r>
      <w:r>
        <w:rPr>
          <w:rFonts w:hint="eastAsia" w:ascii="Arial" w:hAnsi="Arial" w:cs="Arial"/>
          <w:sz w:val="20"/>
          <w:szCs w:val="22"/>
          <w:lang w:val="en-GB"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 w:leftChars="0" w:firstLineChars="0"/>
        <w:textAlignment w:val="auto"/>
        <w:rPr>
          <w:rFonts w:ascii="Arial" w:hAnsi="Arial" w:cs="Arial"/>
          <w:sz w:val="20"/>
          <w:szCs w:val="22"/>
          <w:lang w:val="en-GB"/>
        </w:rPr>
      </w:pPr>
      <w:r>
        <w:rPr>
          <w:rFonts w:hint="eastAsia" w:ascii="Arial" w:hAnsi="Arial" w:cs="Arial" w:eastAsiaTheme="minorEastAsia"/>
          <w:sz w:val="20"/>
          <w:szCs w:val="22"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60960</wp:posOffset>
            </wp:positionV>
            <wp:extent cx="1475105" cy="1475105"/>
            <wp:effectExtent l="0" t="0" r="3175" b="3175"/>
            <wp:wrapNone/>
            <wp:docPr id="1" name="图片 1" descr="印章--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印章--g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20"/>
          <w:szCs w:val="22"/>
          <w:lang w:val="en-GB" w:eastAsia="zh-CN"/>
        </w:rPr>
        <w:t>提供商业计划书（</w:t>
      </w:r>
      <w:r>
        <w:rPr>
          <w:rFonts w:hint="eastAsia" w:ascii="Arial" w:hAnsi="Arial" w:cs="Arial"/>
          <w:sz w:val="20"/>
          <w:szCs w:val="22"/>
          <w:lang w:val="en-US" w:eastAsia="zh-CN"/>
        </w:rPr>
        <w:t>PDF或PPT格式</w:t>
      </w:r>
      <w:r>
        <w:rPr>
          <w:rFonts w:hint="eastAsia" w:ascii="Arial" w:hAnsi="Arial" w:cs="Arial"/>
          <w:sz w:val="20"/>
          <w:szCs w:val="22"/>
          <w:lang w:val="en-GB" w:eastAsia="zh-CN"/>
        </w:rPr>
        <w:t>）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/>
        <w:jc w:val="left"/>
        <w:textAlignment w:val="auto"/>
        <w:rPr>
          <w:rFonts w:hint="eastAsia" w:ascii="Arial" w:hAnsi="Arial" w:cs="Arial" w:eastAsiaTheme="minorEastAsia"/>
          <w:sz w:val="20"/>
          <w:szCs w:val="22"/>
          <w:lang w:val="en-GB" w:eastAsia="zh-CN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/>
        <w:jc w:val="center"/>
        <w:textAlignment w:val="auto"/>
        <w:rPr>
          <w:rFonts w:hint="eastAsia" w:ascii="Arial" w:hAnsi="Arial" w:cs="Arial"/>
          <w:sz w:val="20"/>
          <w:szCs w:val="22"/>
          <w:lang w:val="en-GB" w:eastAsia="zh-CN"/>
        </w:rPr>
      </w:pPr>
      <w:r>
        <w:rPr>
          <w:rFonts w:hint="eastAsia" w:ascii="Arial" w:hAnsi="Arial" w:cs="Arial"/>
          <w:sz w:val="20"/>
          <w:szCs w:val="22"/>
          <w:lang w:val="en-US" w:eastAsia="zh-CN"/>
        </w:rPr>
        <w:t xml:space="preserve">                                                                   </w:t>
      </w:r>
      <w:r>
        <w:rPr>
          <w:rFonts w:hint="eastAsia" w:ascii="Arial" w:hAnsi="Arial" w:cs="Arial"/>
          <w:sz w:val="20"/>
          <w:szCs w:val="22"/>
          <w:lang w:val="en-GB" w:eastAsia="zh-CN"/>
        </w:rPr>
        <w:t>博迈思大会组委会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360"/>
        <w:jc w:val="right"/>
        <w:textAlignment w:val="auto"/>
        <w:rPr>
          <w:rFonts w:hint="default" w:ascii="Arial" w:hAnsi="Arial" w:cs="Arial"/>
          <w:sz w:val="20"/>
          <w:szCs w:val="22"/>
          <w:lang w:val="en-US" w:eastAsia="zh-CN"/>
        </w:rPr>
      </w:pPr>
      <w:r>
        <w:rPr>
          <w:rFonts w:hint="eastAsia" w:ascii="Arial" w:hAnsi="Arial" w:cs="Arial"/>
          <w:sz w:val="20"/>
          <w:szCs w:val="22"/>
          <w:lang w:val="en-US" w:eastAsia="zh-CN"/>
        </w:rPr>
        <w:t>2022第二届中国国际疫苗创新峰会</w:t>
      </w:r>
    </w:p>
    <w:sectPr>
      <w:headerReference r:id="rId5" w:type="default"/>
      <w:footerReference r:id="rId6" w:type="default"/>
      <w:pgSz w:w="11906" w:h="16838"/>
      <w:pgMar w:top="493" w:right="720" w:bottom="266" w:left="72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91082992"/>
                          </w:sdtPr>
                          <w:sdtContent>
                            <w:sdt>
                              <w:sdtPr>
                                <w:id w:val="98381352"/>
                              </w:sdtPr>
                              <w:sdtContent>
                                <w:p>
                                  <w:pPr>
                                    <w:pStyle w:val="4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91082992"/>
                    </w:sdtPr>
                    <w:sdtContent>
                      <w:sdt>
                        <w:sdtPr>
                          <w:id w:val="98381352"/>
                        </w:sdtPr>
                        <w:sdtContent>
                          <w:p>
                            <w:pPr>
                              <w:pStyle w:val="4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04265" cy="345440"/>
          <wp:effectExtent l="0" t="0" r="0" b="4445"/>
          <wp:docPr id="3" name="图片 3" descr="bsa定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sa定稿"/>
                  <pic:cNvPicPr>
                    <a:picLocks noChangeAspect="1"/>
                  </pic:cNvPicPr>
                </pic:nvPicPr>
                <pic:blipFill>
                  <a:blip r:embed="rId1"/>
                  <a:srcRect t="33837" b="34869"/>
                  <a:stretch>
                    <a:fillRect/>
                  </a:stretch>
                </pic:blipFill>
                <pic:spPr>
                  <a:xfrm>
                    <a:off x="0" y="0"/>
                    <a:ext cx="1104265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516F4"/>
    <w:multiLevelType w:val="multilevel"/>
    <w:tmpl w:val="23B516F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07A3"/>
    <w:multiLevelType w:val="multilevel"/>
    <w:tmpl w:val="743907A3"/>
    <w:lvl w:ilvl="0" w:tentative="0">
      <w:start w:val="1"/>
      <w:numFmt w:val="decimal"/>
      <w:lvlText w:val="%1."/>
      <w:lvlJc w:val="left"/>
      <w:pPr>
        <w:ind w:left="363" w:hanging="360"/>
      </w:pPr>
    </w:lvl>
    <w:lvl w:ilvl="1" w:tentative="0">
      <w:start w:val="1"/>
      <w:numFmt w:val="lowerLetter"/>
      <w:lvlText w:val="%2."/>
      <w:lvlJc w:val="left"/>
      <w:pPr>
        <w:ind w:left="1083" w:hanging="360"/>
      </w:pPr>
    </w:lvl>
    <w:lvl w:ilvl="2" w:tentative="0">
      <w:start w:val="1"/>
      <w:numFmt w:val="lowerRoman"/>
      <w:lvlText w:val="%3."/>
      <w:lvlJc w:val="right"/>
      <w:pPr>
        <w:ind w:left="1803" w:hanging="180"/>
      </w:pPr>
    </w:lvl>
    <w:lvl w:ilvl="3" w:tentative="0">
      <w:start w:val="1"/>
      <w:numFmt w:val="decimal"/>
      <w:lvlText w:val="%4."/>
      <w:lvlJc w:val="left"/>
      <w:pPr>
        <w:ind w:left="2523" w:hanging="360"/>
      </w:pPr>
    </w:lvl>
    <w:lvl w:ilvl="4" w:tentative="0">
      <w:start w:val="1"/>
      <w:numFmt w:val="lowerLetter"/>
      <w:lvlText w:val="%5."/>
      <w:lvlJc w:val="left"/>
      <w:pPr>
        <w:ind w:left="3243" w:hanging="360"/>
      </w:pPr>
    </w:lvl>
    <w:lvl w:ilvl="5" w:tentative="0">
      <w:start w:val="1"/>
      <w:numFmt w:val="lowerRoman"/>
      <w:lvlText w:val="%6."/>
      <w:lvlJc w:val="right"/>
      <w:pPr>
        <w:ind w:left="3963" w:hanging="180"/>
      </w:pPr>
    </w:lvl>
    <w:lvl w:ilvl="6" w:tentative="0">
      <w:start w:val="1"/>
      <w:numFmt w:val="decimal"/>
      <w:lvlText w:val="%7."/>
      <w:lvlJc w:val="left"/>
      <w:pPr>
        <w:ind w:left="4683" w:hanging="360"/>
      </w:pPr>
    </w:lvl>
    <w:lvl w:ilvl="7" w:tentative="0">
      <w:start w:val="1"/>
      <w:numFmt w:val="lowerLetter"/>
      <w:lvlText w:val="%8."/>
      <w:lvlJc w:val="left"/>
      <w:pPr>
        <w:ind w:left="5403" w:hanging="360"/>
      </w:pPr>
    </w:lvl>
    <w:lvl w:ilvl="8" w:tentative="0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71"/>
    <w:rsid w:val="00040A7D"/>
    <w:rsid w:val="00044282"/>
    <w:rsid w:val="000558D5"/>
    <w:rsid w:val="000568B0"/>
    <w:rsid w:val="000749CD"/>
    <w:rsid w:val="000756C9"/>
    <w:rsid w:val="00075731"/>
    <w:rsid w:val="00090325"/>
    <w:rsid w:val="000C4418"/>
    <w:rsid w:val="000E1C85"/>
    <w:rsid w:val="000F7BA1"/>
    <w:rsid w:val="000F7DD3"/>
    <w:rsid w:val="001166D5"/>
    <w:rsid w:val="001326AD"/>
    <w:rsid w:val="00157937"/>
    <w:rsid w:val="001659EB"/>
    <w:rsid w:val="0017031B"/>
    <w:rsid w:val="00173437"/>
    <w:rsid w:val="00184AB4"/>
    <w:rsid w:val="001A76BE"/>
    <w:rsid w:val="001C1743"/>
    <w:rsid w:val="001E0AE0"/>
    <w:rsid w:val="001E23C2"/>
    <w:rsid w:val="001F1493"/>
    <w:rsid w:val="00210E5F"/>
    <w:rsid w:val="00226D76"/>
    <w:rsid w:val="00226F4A"/>
    <w:rsid w:val="002320D2"/>
    <w:rsid w:val="00237CAD"/>
    <w:rsid w:val="00246A16"/>
    <w:rsid w:val="00260763"/>
    <w:rsid w:val="00260C7C"/>
    <w:rsid w:val="00266329"/>
    <w:rsid w:val="00282ADC"/>
    <w:rsid w:val="00294394"/>
    <w:rsid w:val="00296E52"/>
    <w:rsid w:val="002977C4"/>
    <w:rsid w:val="002D0C3B"/>
    <w:rsid w:val="002D4078"/>
    <w:rsid w:val="002F768F"/>
    <w:rsid w:val="00324CB5"/>
    <w:rsid w:val="003363A0"/>
    <w:rsid w:val="0036730C"/>
    <w:rsid w:val="003C25E3"/>
    <w:rsid w:val="003D263F"/>
    <w:rsid w:val="003D4C91"/>
    <w:rsid w:val="003F08EC"/>
    <w:rsid w:val="003F5785"/>
    <w:rsid w:val="003F5FA3"/>
    <w:rsid w:val="004216D3"/>
    <w:rsid w:val="004228DC"/>
    <w:rsid w:val="00450159"/>
    <w:rsid w:val="00471B3F"/>
    <w:rsid w:val="00477B25"/>
    <w:rsid w:val="00486361"/>
    <w:rsid w:val="004B6EF1"/>
    <w:rsid w:val="004D595E"/>
    <w:rsid w:val="004E374E"/>
    <w:rsid w:val="004F3CBB"/>
    <w:rsid w:val="005235E8"/>
    <w:rsid w:val="00530C0F"/>
    <w:rsid w:val="005518FF"/>
    <w:rsid w:val="00556F95"/>
    <w:rsid w:val="005629F7"/>
    <w:rsid w:val="00571BC6"/>
    <w:rsid w:val="005B23ED"/>
    <w:rsid w:val="00602627"/>
    <w:rsid w:val="00602A26"/>
    <w:rsid w:val="006053C7"/>
    <w:rsid w:val="00633F77"/>
    <w:rsid w:val="00655E6B"/>
    <w:rsid w:val="00670D0E"/>
    <w:rsid w:val="006B4722"/>
    <w:rsid w:val="006C46E4"/>
    <w:rsid w:val="006D65EE"/>
    <w:rsid w:val="006E11B2"/>
    <w:rsid w:val="006F1763"/>
    <w:rsid w:val="006F66AF"/>
    <w:rsid w:val="007042CC"/>
    <w:rsid w:val="00732720"/>
    <w:rsid w:val="00732A29"/>
    <w:rsid w:val="00763D68"/>
    <w:rsid w:val="00767FA7"/>
    <w:rsid w:val="00771F42"/>
    <w:rsid w:val="0077621B"/>
    <w:rsid w:val="00777643"/>
    <w:rsid w:val="007C01A5"/>
    <w:rsid w:val="007D0DC7"/>
    <w:rsid w:val="007E2987"/>
    <w:rsid w:val="007E5E90"/>
    <w:rsid w:val="007F1CB4"/>
    <w:rsid w:val="00804C59"/>
    <w:rsid w:val="00834B99"/>
    <w:rsid w:val="00837960"/>
    <w:rsid w:val="0084063C"/>
    <w:rsid w:val="008474CD"/>
    <w:rsid w:val="00884B9B"/>
    <w:rsid w:val="00890F4D"/>
    <w:rsid w:val="008A000D"/>
    <w:rsid w:val="008C5AD4"/>
    <w:rsid w:val="008E007E"/>
    <w:rsid w:val="008F4F99"/>
    <w:rsid w:val="008F6B23"/>
    <w:rsid w:val="0090532A"/>
    <w:rsid w:val="00926C57"/>
    <w:rsid w:val="00927952"/>
    <w:rsid w:val="00941E39"/>
    <w:rsid w:val="009431D6"/>
    <w:rsid w:val="009663EF"/>
    <w:rsid w:val="00966F86"/>
    <w:rsid w:val="00977E66"/>
    <w:rsid w:val="009835D8"/>
    <w:rsid w:val="00991666"/>
    <w:rsid w:val="009B77CB"/>
    <w:rsid w:val="009E4649"/>
    <w:rsid w:val="00A14991"/>
    <w:rsid w:val="00A45FBE"/>
    <w:rsid w:val="00A6230D"/>
    <w:rsid w:val="00A759B1"/>
    <w:rsid w:val="00A90DCA"/>
    <w:rsid w:val="00A922AB"/>
    <w:rsid w:val="00AA13A8"/>
    <w:rsid w:val="00AC0071"/>
    <w:rsid w:val="00AE0D7E"/>
    <w:rsid w:val="00AF0E76"/>
    <w:rsid w:val="00B17DEF"/>
    <w:rsid w:val="00B21AEA"/>
    <w:rsid w:val="00B320F1"/>
    <w:rsid w:val="00B41156"/>
    <w:rsid w:val="00B61692"/>
    <w:rsid w:val="00B71228"/>
    <w:rsid w:val="00B8290A"/>
    <w:rsid w:val="00B940C9"/>
    <w:rsid w:val="00BB2E45"/>
    <w:rsid w:val="00BC56AE"/>
    <w:rsid w:val="00BE498B"/>
    <w:rsid w:val="00BF3F08"/>
    <w:rsid w:val="00C07BED"/>
    <w:rsid w:val="00C127B2"/>
    <w:rsid w:val="00C167D7"/>
    <w:rsid w:val="00C308A4"/>
    <w:rsid w:val="00C37174"/>
    <w:rsid w:val="00C65364"/>
    <w:rsid w:val="00C70964"/>
    <w:rsid w:val="00C72119"/>
    <w:rsid w:val="00C75343"/>
    <w:rsid w:val="00C93D67"/>
    <w:rsid w:val="00CC4011"/>
    <w:rsid w:val="00D144EA"/>
    <w:rsid w:val="00D15070"/>
    <w:rsid w:val="00D23096"/>
    <w:rsid w:val="00D40A16"/>
    <w:rsid w:val="00D40CC7"/>
    <w:rsid w:val="00D444FB"/>
    <w:rsid w:val="00D45AD2"/>
    <w:rsid w:val="00D466C6"/>
    <w:rsid w:val="00D555C2"/>
    <w:rsid w:val="00D87FDC"/>
    <w:rsid w:val="00D91DBA"/>
    <w:rsid w:val="00DC2499"/>
    <w:rsid w:val="00DD1966"/>
    <w:rsid w:val="00DD2BE2"/>
    <w:rsid w:val="00E01A8A"/>
    <w:rsid w:val="00E2694A"/>
    <w:rsid w:val="00E52809"/>
    <w:rsid w:val="00E56AC0"/>
    <w:rsid w:val="00E56B53"/>
    <w:rsid w:val="00E71E73"/>
    <w:rsid w:val="00E7728F"/>
    <w:rsid w:val="00E835BF"/>
    <w:rsid w:val="00E90A4F"/>
    <w:rsid w:val="00EA1D6F"/>
    <w:rsid w:val="00EA48F9"/>
    <w:rsid w:val="00EB0111"/>
    <w:rsid w:val="00EC081F"/>
    <w:rsid w:val="00ED30FB"/>
    <w:rsid w:val="00EF2432"/>
    <w:rsid w:val="00EF4FCE"/>
    <w:rsid w:val="00EF79ED"/>
    <w:rsid w:val="00F14D7F"/>
    <w:rsid w:val="00F21C4A"/>
    <w:rsid w:val="00F25625"/>
    <w:rsid w:val="00F3432D"/>
    <w:rsid w:val="00F40809"/>
    <w:rsid w:val="00F44DCB"/>
    <w:rsid w:val="00F71854"/>
    <w:rsid w:val="00F7740B"/>
    <w:rsid w:val="00FB5624"/>
    <w:rsid w:val="00FB6D61"/>
    <w:rsid w:val="00FC5061"/>
    <w:rsid w:val="06B832AD"/>
    <w:rsid w:val="078B5645"/>
    <w:rsid w:val="08B756D1"/>
    <w:rsid w:val="09B611D1"/>
    <w:rsid w:val="0D5C3B81"/>
    <w:rsid w:val="10EE771C"/>
    <w:rsid w:val="12E9368A"/>
    <w:rsid w:val="13FB7183"/>
    <w:rsid w:val="16EC665C"/>
    <w:rsid w:val="186634F9"/>
    <w:rsid w:val="1C427076"/>
    <w:rsid w:val="1E954122"/>
    <w:rsid w:val="1E966458"/>
    <w:rsid w:val="208F2F80"/>
    <w:rsid w:val="24291A26"/>
    <w:rsid w:val="25D41BEC"/>
    <w:rsid w:val="261E610E"/>
    <w:rsid w:val="28071C43"/>
    <w:rsid w:val="29545081"/>
    <w:rsid w:val="2FEE7716"/>
    <w:rsid w:val="33F569A2"/>
    <w:rsid w:val="351479A9"/>
    <w:rsid w:val="397971F4"/>
    <w:rsid w:val="3C1308DE"/>
    <w:rsid w:val="3FB94D89"/>
    <w:rsid w:val="4A4C37D2"/>
    <w:rsid w:val="4CCB16D6"/>
    <w:rsid w:val="4D5B0D9E"/>
    <w:rsid w:val="4DEA087E"/>
    <w:rsid w:val="4FDE20EF"/>
    <w:rsid w:val="502D67BD"/>
    <w:rsid w:val="505177DF"/>
    <w:rsid w:val="50E63195"/>
    <w:rsid w:val="54A4733C"/>
    <w:rsid w:val="5A797F50"/>
    <w:rsid w:val="5A87070B"/>
    <w:rsid w:val="5CDB27F3"/>
    <w:rsid w:val="5D7E73DF"/>
    <w:rsid w:val="5E2362FA"/>
    <w:rsid w:val="650A4588"/>
    <w:rsid w:val="67F565B4"/>
    <w:rsid w:val="69146F66"/>
    <w:rsid w:val="69F66B69"/>
    <w:rsid w:val="6BE255C1"/>
    <w:rsid w:val="6D785B1C"/>
    <w:rsid w:val="6F2F68A9"/>
    <w:rsid w:val="73B85CB2"/>
    <w:rsid w:val="73EF267B"/>
    <w:rsid w:val="7A6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font6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0"/>
      <w:szCs w:val="20"/>
      <w:u w:val="none"/>
    </w:rPr>
  </w:style>
  <w:style w:type="character" w:customStyle="1" w:styleId="15">
    <w:name w:val="font41"/>
    <w:basedOn w:val="8"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6">
    <w:name w:val="font8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7">
    <w:name w:val="font5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8">
    <w:name w:val="font31"/>
    <w:basedOn w:val="8"/>
    <w:qFormat/>
    <w:uiPriority w:val="0"/>
    <w:rPr>
      <w:rFonts w:ascii="Arial" w:hAnsi="Arial" w:cs="Arial"/>
      <w:b/>
      <w:bCs/>
      <w:color w:val="000000"/>
      <w:sz w:val="18"/>
      <w:szCs w:val="18"/>
      <w:u w:val="none"/>
    </w:rPr>
  </w:style>
  <w:style w:type="character" w:customStyle="1" w:styleId="19">
    <w:name w:val="font2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25">
    <w:name w:val="font1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KPMG</Company>
  <Pages>16</Pages>
  <Words>2020</Words>
  <Characters>11518</Characters>
  <Lines>95</Lines>
  <Paragraphs>27</Paragraphs>
  <TotalTime>1</TotalTime>
  <ScaleCrop>false</ScaleCrop>
  <LinksUpToDate>false</LinksUpToDate>
  <CharactersWithSpaces>13511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ASUS</dc:creator>
  <cp:lastModifiedBy>WPS_1481681794</cp:lastModifiedBy>
  <cp:lastPrinted>2019-01-24T06:31:00Z</cp:lastPrinted>
  <dcterms:modified xsi:type="dcterms:W3CDTF">2021-11-25T03:42:26Z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78B6B8303278401D88F2A7EEB2755869</vt:lpwstr>
  </property>
</Properties>
</file>